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29A7" w14:textId="77777777" w:rsidR="002A1281" w:rsidRDefault="002A1281" w:rsidP="002A1281">
      <w:pPr>
        <w:pStyle w:val="NormalWeb"/>
      </w:pPr>
      <w:r>
        <w:rPr>
          <w:rStyle w:val="Strong"/>
          <w:rFonts w:ascii="Open Sans" w:hAnsi="Open Sans" w:cs="Open Sans"/>
          <w:color w:val="333333"/>
          <w:sz w:val="45"/>
          <w:szCs w:val="45"/>
          <w:u w:val="single"/>
          <w:shd w:val="clear" w:color="auto" w:fill="FFFFFF"/>
        </w:rPr>
        <w:t>May 2022 Survey Results:</w:t>
      </w:r>
    </w:p>
    <w:p w14:paraId="79AD9939" w14:textId="77777777" w:rsidR="002A1281" w:rsidRDefault="002A1281" w:rsidP="002A1281">
      <w:pPr>
        <w:pStyle w:val="NormalWeb"/>
      </w:pPr>
      <w:r>
        <w:t> </w:t>
      </w:r>
    </w:p>
    <w:p w14:paraId="13DC0A55" w14:textId="77777777" w:rsidR="002A1281" w:rsidRDefault="002A1281" w:rsidP="002A1281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 xml:space="preserve">Our satisfaction rate for </w:t>
      </w:r>
      <w:r>
        <w:rPr>
          <w:rFonts w:ascii="Open Sans" w:hAnsi="Open Sans" w:cs="Open Sans"/>
          <w:b/>
          <w:bCs/>
          <w:color w:val="333C4E"/>
          <w:shd w:val="clear" w:color="auto" w:fill="FFFFFF"/>
        </w:rPr>
        <w:t>May 2022</w:t>
      </w:r>
      <w:r>
        <w:rPr>
          <w:rFonts w:ascii="Open Sans" w:hAnsi="Open Sans" w:cs="Open Sans"/>
          <w:color w:val="333C4E"/>
          <w:shd w:val="clear" w:color="auto" w:fill="FFFFFF"/>
        </w:rPr>
        <w:t> is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92%</w:t>
      </w:r>
      <w:r>
        <w:rPr>
          <w:rFonts w:ascii="Open Sans" w:hAnsi="Open Sans" w:cs="Open Sans"/>
          <w:color w:val="333C4E"/>
          <w:sz w:val="21"/>
          <w:szCs w:val="21"/>
          <w:shd w:val="clear" w:color="auto" w:fill="FFFFFF"/>
        </w:rPr>
        <w:t>, </w:t>
      </w:r>
      <w:r>
        <w:rPr>
          <w:rFonts w:ascii="Open Sans" w:hAnsi="Open Sans" w:cs="Open Sans"/>
          <w:color w:val="333C4E"/>
          <w:shd w:val="clear" w:color="auto" w:fill="FFFFFF"/>
        </w:rPr>
        <w:t>with</w:t>
      </w:r>
      <w:r>
        <w:t>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79%</w:t>
      </w:r>
      <w:r>
        <w:t> </w:t>
      </w:r>
      <w:r>
        <w:rPr>
          <w:rFonts w:ascii="Open Sans" w:hAnsi="Open Sans" w:cs="Open Sans"/>
          <w:color w:val="333C4E"/>
          <w:shd w:val="clear" w:color="auto" w:fill="FFFFFF"/>
        </w:rPr>
        <w:t>of consumers reporting that they were either very or extremely satisfied.</w:t>
      </w:r>
    </w:p>
    <w:p w14:paraId="7B8524A2" w14:textId="77777777" w:rsidR="002A1281" w:rsidRDefault="002A1281" w:rsidP="002A1281">
      <w:pPr>
        <w:pStyle w:val="NormalWeb"/>
      </w:pPr>
      <w:r>
        <w:t> </w:t>
      </w:r>
    </w:p>
    <w:p w14:paraId="3DDB5F2D" w14:textId="77777777" w:rsidR="002A1281" w:rsidRDefault="002A1281" w:rsidP="002A1281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>The UKICC recovered an average of</w:t>
      </w:r>
      <w:r>
        <w:t>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£523.81 per consumer</w:t>
      </w:r>
      <w:r>
        <w:rPr>
          <w:rFonts w:ascii="Open Sans" w:hAnsi="Open Sans" w:cs="Open Sans"/>
          <w:color w:val="333C4E"/>
          <w:shd w:val="clear" w:color="auto" w:fill="FFFFFF"/>
        </w:rPr>
        <w:t> for the month of May. </w:t>
      </w:r>
    </w:p>
    <w:p w14:paraId="23DF12CC" w14:textId="77777777" w:rsidR="002A1281" w:rsidRDefault="002A1281" w:rsidP="002A1281">
      <w:pPr>
        <w:pStyle w:val="NormalWeb"/>
      </w:pPr>
      <w:r>
        <w:t> </w:t>
      </w:r>
    </w:p>
    <w:p w14:paraId="3FE0E098" w14:textId="77777777" w:rsidR="002A1281" w:rsidRDefault="002A1281" w:rsidP="002A1281">
      <w:pPr>
        <w:pStyle w:val="NormalWeb"/>
      </w:pP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 xml:space="preserve">100% </w:t>
      </w:r>
      <w:r>
        <w:rPr>
          <w:rFonts w:ascii="Open Sans" w:hAnsi="Open Sans" w:cs="Open Sans"/>
          <w:color w:val="333C4E"/>
          <w:shd w:val="clear" w:color="auto" w:fill="FFFFFF"/>
        </w:rPr>
        <w:t>of consumers rated the professionalism of our advisors as good, with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90% </w:t>
      </w:r>
      <w:r>
        <w:rPr>
          <w:rFonts w:ascii="Open Sans" w:hAnsi="Open Sans" w:cs="Open Sans"/>
          <w:color w:val="333C4E"/>
          <w:shd w:val="clear" w:color="auto" w:fill="FFFFFF"/>
        </w:rPr>
        <w:t>of people rating the assistance they received either extremely or very good.</w:t>
      </w:r>
    </w:p>
    <w:p w14:paraId="49D6F0DB" w14:textId="77777777" w:rsidR="005D63F6" w:rsidRDefault="005D63F6" w:rsidP="005D63F6">
      <w:pPr>
        <w:pStyle w:val="NormalWeb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55E2E07E" w14:textId="77777777" w:rsidR="005D63F6" w:rsidRDefault="005D63F6" w:rsidP="005D63F6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>Consumer comments:</w:t>
      </w:r>
    </w:p>
    <w:p w14:paraId="253F3A61" w14:textId="33286FDC" w:rsidR="00261D3B" w:rsidRPr="0063157E" w:rsidRDefault="000006D5" w:rsidP="0063157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C4E"/>
          <w:sz w:val="21"/>
          <w:szCs w:val="21"/>
          <w:lang w:eastAsia="en-GB"/>
        </w:rPr>
      </w:pPr>
      <w:r w:rsidRPr="000006D5">
        <w:rPr>
          <w:rFonts w:ascii="Open Sans" w:eastAsia="Times New Roman" w:hAnsi="Open Sans" w:cs="Open Sans"/>
          <w:color w:val="333C4E"/>
          <w:sz w:val="21"/>
          <w:szCs w:val="21"/>
          <w:lang w:eastAsia="en-GB"/>
        </w:rPr>
        <w:t> </w:t>
      </w:r>
    </w:p>
    <w:p w14:paraId="57B15883" w14:textId="77777777" w:rsidR="002A1281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333C4E"/>
          <w:sz w:val="28"/>
          <w:szCs w:val="28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t>“</w:t>
      </w:r>
      <w:r w:rsidR="002A1281" w:rsidRPr="002A1281">
        <w:rPr>
          <w:rFonts w:ascii="Calibri" w:hAnsi="Calibri" w:cs="Calibri"/>
          <w:i/>
          <w:iCs/>
          <w:color w:val="333C4E"/>
          <w:sz w:val="28"/>
          <w:szCs w:val="28"/>
        </w:rPr>
        <w:t>Fantastic service, resolved my issue in a matter of weeks. I had been trying for nearly 2 years</w:t>
      </w:r>
      <w:r w:rsidR="002A1281">
        <w:rPr>
          <w:rFonts w:ascii="Calibri" w:hAnsi="Calibri" w:cs="Calibri"/>
          <w:i/>
          <w:iCs/>
          <w:color w:val="333C4E"/>
          <w:sz w:val="28"/>
          <w:szCs w:val="28"/>
        </w:rPr>
        <w:t xml:space="preserve">” </w:t>
      </w:r>
    </w:p>
    <w:p w14:paraId="3D93DE45" w14:textId="5ABB1F6C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6CC2DC99" w14:textId="4921871D" w:rsidR="00F85AB6" w:rsidRPr="002A1281" w:rsidRDefault="00F85AB6" w:rsidP="002A1281">
      <w:pPr>
        <w:pStyle w:val="NormalWeb"/>
        <w:spacing w:after="150"/>
        <w:rPr>
          <w:rFonts w:ascii="Calibri" w:hAnsi="Calibri" w:cs="Calibri"/>
          <w:i/>
          <w:iCs/>
          <w:color w:val="333C4E"/>
          <w:sz w:val="28"/>
          <w:szCs w:val="28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t>“</w:t>
      </w:r>
      <w:r w:rsidR="002A1281" w:rsidRPr="002A1281">
        <w:rPr>
          <w:rFonts w:ascii="Calibri" w:hAnsi="Calibri" w:cs="Calibri"/>
          <w:i/>
          <w:iCs/>
          <w:color w:val="333C4E"/>
          <w:sz w:val="28"/>
          <w:szCs w:val="28"/>
        </w:rPr>
        <w:t>They as a team, kept your case going and each agent moved it on, not giving up until it was sorted</w:t>
      </w:r>
      <w:r>
        <w:rPr>
          <w:rStyle w:val="Emphasis"/>
          <w:rFonts w:ascii="Calibri" w:hAnsi="Calibri" w:cs="Calibri"/>
          <w:color w:val="333C4E"/>
          <w:sz w:val="28"/>
          <w:szCs w:val="28"/>
        </w:rPr>
        <w:t>”</w:t>
      </w:r>
    </w:p>
    <w:p w14:paraId="0A95CA21" w14:textId="77777777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2F7800DF" w14:textId="5345C1F4" w:rsidR="00F85AB6" w:rsidRDefault="002A1281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Calibri" w:hAnsi="Calibri" w:cs="Calibri"/>
          <w:i/>
          <w:iCs/>
          <w:color w:val="333C4E"/>
          <w:sz w:val="28"/>
          <w:szCs w:val="28"/>
        </w:rPr>
        <w:t>“</w:t>
      </w:r>
      <w:r w:rsidRPr="002A1281">
        <w:rPr>
          <w:rFonts w:ascii="Calibri" w:hAnsi="Calibri" w:cs="Calibri"/>
          <w:i/>
          <w:iCs/>
          <w:color w:val="333C4E"/>
          <w:sz w:val="28"/>
          <w:szCs w:val="28"/>
        </w:rPr>
        <w:t xml:space="preserve">Brilliant service. Saber provided all the info I needed during my first contact. Wish I knew you existed </w:t>
      </w:r>
      <w:proofErr w:type="gramStart"/>
      <w:r w:rsidRPr="002A1281">
        <w:rPr>
          <w:rFonts w:ascii="Calibri" w:hAnsi="Calibri" w:cs="Calibri"/>
          <w:i/>
          <w:iCs/>
          <w:color w:val="333C4E"/>
          <w:sz w:val="28"/>
          <w:szCs w:val="28"/>
        </w:rPr>
        <w:t>before</w:t>
      </w:r>
      <w:r w:rsidRPr="002A1281">
        <w:rPr>
          <w:rFonts w:ascii="Calibri" w:hAnsi="Calibri" w:cs="Calibri"/>
          <w:i/>
          <w:iCs/>
          <w:color w:val="333C4E"/>
          <w:sz w:val="28"/>
          <w:szCs w:val="28"/>
        </w:rPr>
        <w:t xml:space="preserve"> </w:t>
      </w:r>
      <w:r w:rsidR="00F85AB6">
        <w:rPr>
          <w:rStyle w:val="Emphasis"/>
          <w:rFonts w:ascii="Calibri" w:hAnsi="Calibri" w:cs="Calibri"/>
          <w:color w:val="333C4E"/>
          <w:sz w:val="28"/>
          <w:szCs w:val="28"/>
        </w:rPr>
        <w:t>”</w:t>
      </w:r>
      <w:proofErr w:type="gramEnd"/>
    </w:p>
    <w:p w14:paraId="29C63D49" w14:textId="77777777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3529DDEE" w14:textId="1DC6EA6A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t>“</w:t>
      </w:r>
      <w:r w:rsidR="002A1281" w:rsidRPr="002A1281">
        <w:rPr>
          <w:rFonts w:ascii="Calibri" w:hAnsi="Calibri" w:cs="Calibri"/>
          <w:i/>
          <w:iCs/>
          <w:color w:val="333C4E"/>
          <w:sz w:val="28"/>
          <w:szCs w:val="28"/>
        </w:rPr>
        <w:t>I received professional service from ECCUK. I am very grateful for their support in my case. Thank you.</w:t>
      </w:r>
      <w:r>
        <w:rPr>
          <w:rStyle w:val="Emphasis"/>
          <w:rFonts w:ascii="Calibri" w:hAnsi="Calibri" w:cs="Calibri"/>
          <w:color w:val="333C4E"/>
          <w:sz w:val="28"/>
          <w:szCs w:val="28"/>
        </w:rPr>
        <w:t>”</w:t>
      </w:r>
    </w:p>
    <w:p w14:paraId="2233C715" w14:textId="6FE72D69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</w:p>
    <w:p w14:paraId="37693F61" w14:textId="68C968FC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Calibri" w:hAnsi="Calibri" w:cs="Calibri"/>
          <w:color w:val="333C4E"/>
          <w:sz w:val="28"/>
          <w:szCs w:val="28"/>
        </w:rPr>
        <w:t>“</w:t>
      </w:r>
      <w:r w:rsidR="0002707F" w:rsidRPr="0002707F">
        <w:rPr>
          <w:rFonts w:ascii="Calibri" w:hAnsi="Calibri" w:cs="Calibri"/>
          <w:i/>
          <w:iCs/>
          <w:color w:val="333C4E"/>
          <w:sz w:val="28"/>
          <w:szCs w:val="28"/>
        </w:rPr>
        <w:t>I</w:t>
      </w:r>
      <w:r w:rsidR="0002707F" w:rsidRPr="0002707F">
        <w:rPr>
          <w:rFonts w:ascii="Calibri" w:hAnsi="Calibri" w:cs="Calibri"/>
          <w:i/>
          <w:iCs/>
          <w:color w:val="333C4E"/>
          <w:sz w:val="28"/>
          <w:szCs w:val="28"/>
        </w:rPr>
        <w:t>t is very reassuring to know that they understand my case and provide support so I'm not on my own against a big company</w:t>
      </w:r>
      <w:r>
        <w:rPr>
          <w:rFonts w:ascii="Calibri" w:hAnsi="Calibri" w:cs="Calibri"/>
          <w:color w:val="333C4E"/>
          <w:sz w:val="28"/>
          <w:szCs w:val="28"/>
        </w:rPr>
        <w:t>”</w:t>
      </w:r>
    </w:p>
    <w:p w14:paraId="5BB14268" w14:textId="77777777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lastRenderedPageBreak/>
        <w:t> </w:t>
      </w:r>
    </w:p>
    <w:p w14:paraId="4B80C73E" w14:textId="26688325" w:rsidR="00E64EB2" w:rsidRDefault="00E64EB2" w:rsidP="006077A0"/>
    <w:p w14:paraId="127BF251" w14:textId="77777777" w:rsidR="00E64EB2" w:rsidRPr="006077A0" w:rsidRDefault="00E64EB2" w:rsidP="006077A0"/>
    <w:p w14:paraId="79841EB5" w14:textId="77777777" w:rsidR="00261D3B" w:rsidRDefault="00261D3B"/>
    <w:sectPr w:rsidR="002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D5"/>
    <w:rsid w:val="000006D5"/>
    <w:rsid w:val="0002707F"/>
    <w:rsid w:val="00107FAC"/>
    <w:rsid w:val="001D57ED"/>
    <w:rsid w:val="00261D3B"/>
    <w:rsid w:val="002A1281"/>
    <w:rsid w:val="002E1CC2"/>
    <w:rsid w:val="00465AAD"/>
    <w:rsid w:val="005D63F6"/>
    <w:rsid w:val="006077A0"/>
    <w:rsid w:val="0063157E"/>
    <w:rsid w:val="00706A33"/>
    <w:rsid w:val="008163B5"/>
    <w:rsid w:val="0094328C"/>
    <w:rsid w:val="00E64EB2"/>
    <w:rsid w:val="00EF449C"/>
    <w:rsid w:val="00F56829"/>
    <w:rsid w:val="00F85AB6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3880"/>
  <w15:chartTrackingRefBased/>
  <w15:docId w15:val="{25F13FB5-6802-4DC1-B53D-13404B6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5AB6"/>
    <w:rPr>
      <w:i/>
      <w:iCs/>
    </w:rPr>
  </w:style>
  <w:style w:type="character" w:styleId="Strong">
    <w:name w:val="Strong"/>
    <w:basedOn w:val="DefaultParagraphFont"/>
    <w:uiPriority w:val="22"/>
    <w:qFormat/>
    <w:rsid w:val="005D6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243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  <w:divsChild>
                <w:div w:id="19278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DEEEE"/>
                  </w:divBdr>
                </w:div>
              </w:divsChild>
            </w:div>
          </w:divsChild>
        </w:div>
        <w:div w:id="445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Cook</dc:creator>
  <cp:keywords/>
  <dc:description/>
  <cp:lastModifiedBy>Danielle Cook</cp:lastModifiedBy>
  <cp:revision>2</cp:revision>
  <dcterms:created xsi:type="dcterms:W3CDTF">2022-06-08T17:23:00Z</dcterms:created>
  <dcterms:modified xsi:type="dcterms:W3CDTF">2022-06-08T17:23:00Z</dcterms:modified>
</cp:coreProperties>
</file>